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75" w:rsidRDefault="002D2F75" w:rsidP="002D2F7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бакалавриат</w:t>
      </w:r>
    </w:p>
    <w:p w:rsidR="002D2F75" w:rsidRDefault="002D2F75" w:rsidP="002D2F7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Пән: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Заманалы журналистика жанрларының пішіндері мен қызметі</w:t>
      </w:r>
    </w:p>
    <w:p w:rsidR="000B3268" w:rsidRDefault="000B3268" w:rsidP="002D2F7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3268" w:rsidRPr="000B3268" w:rsidRDefault="000B3268" w:rsidP="000B326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0B3268">
        <w:rPr>
          <w:rFonts w:ascii="Times New Roman" w:hAnsi="Times New Roman"/>
          <w:b/>
          <w:sz w:val="24"/>
          <w:szCs w:val="24"/>
          <w:lang w:val="kk-KZ"/>
        </w:rPr>
        <w:t>10</w:t>
      </w:r>
      <w:r w:rsidRPr="000B326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-тәжірибелік (зертханалық) сабақ: </w:t>
      </w:r>
      <w:r w:rsidRPr="000B3268">
        <w:rPr>
          <w:rFonts w:ascii="Times New Roman" w:hAnsi="Times New Roman"/>
          <w:color w:val="000000" w:themeColor="text1"/>
          <w:sz w:val="24"/>
          <w:szCs w:val="24"/>
          <w:lang w:val="kk-KZ"/>
        </w:rPr>
        <w:t>Халықаралық журналистік айғақтама консорциумының (International Consortium of Investigative Journalists – ICIJ) Панама архиві туралы сөз қозғаңыз.</w:t>
      </w:r>
    </w:p>
    <w:bookmarkEnd w:id="0"/>
    <w:p w:rsidR="00947D35" w:rsidRPr="000B3268" w:rsidRDefault="000B3268">
      <w:pPr>
        <w:rPr>
          <w:lang w:val="kk-KZ"/>
        </w:rPr>
      </w:pPr>
    </w:p>
    <w:sectPr w:rsidR="00947D35" w:rsidRPr="000B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74"/>
    <w:rsid w:val="000B3268"/>
    <w:rsid w:val="00282096"/>
    <w:rsid w:val="002D2F75"/>
    <w:rsid w:val="002E0148"/>
    <w:rsid w:val="002E3276"/>
    <w:rsid w:val="005C257B"/>
    <w:rsid w:val="007A2A6E"/>
    <w:rsid w:val="00AC1E42"/>
    <w:rsid w:val="00B537CC"/>
    <w:rsid w:val="00B62B74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2018-01-08T16:10:00Z</dcterms:created>
  <dcterms:modified xsi:type="dcterms:W3CDTF">2018-01-08T16:20:00Z</dcterms:modified>
</cp:coreProperties>
</file>